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8B82" w14:textId="77777777" w:rsidR="005E403A" w:rsidRDefault="00B25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4D8A6900" wp14:editId="51EB0282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5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B2F2" w14:textId="77777777" w:rsidR="005E403A" w:rsidRDefault="005E403A">
      <w:pPr>
        <w:spacing w:after="0"/>
        <w:rPr>
          <w:rFonts w:ascii="Times New Roman" w:hAnsi="Times New Roman" w:cs="Times New Roman"/>
        </w:rPr>
      </w:pPr>
    </w:p>
    <w:p w14:paraId="3580DB03" w14:textId="77777777" w:rsidR="005E403A" w:rsidRDefault="00B25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CRVENKAPICA, ILOK</w:t>
      </w:r>
    </w:p>
    <w:p w14:paraId="2B5EC78D" w14:textId="77777777" w:rsidR="005E403A" w:rsidRDefault="00B25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sv. Ivana Kapistrana 2</w:t>
      </w:r>
    </w:p>
    <w:p w14:paraId="6E1A2E4F" w14:textId="77777777" w:rsidR="005E403A" w:rsidRDefault="00B25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ILOK</w:t>
      </w:r>
    </w:p>
    <w:p w14:paraId="7D6F6E7A" w14:textId="77777777" w:rsidR="005E403A" w:rsidRDefault="005E403A">
      <w:pPr>
        <w:spacing w:after="0"/>
        <w:rPr>
          <w:rFonts w:ascii="Times New Roman" w:hAnsi="Times New Roman" w:cs="Times New Roman"/>
        </w:rPr>
      </w:pPr>
    </w:p>
    <w:p w14:paraId="36EE402C" w14:textId="77777777" w:rsidR="005E403A" w:rsidRPr="00AC5825" w:rsidRDefault="00B25414">
      <w:pPr>
        <w:spacing w:after="0"/>
        <w:rPr>
          <w:rFonts w:ascii="Times New Roman" w:hAnsi="Times New Roman" w:cs="Times New Roman"/>
        </w:rPr>
      </w:pPr>
      <w:r w:rsidRPr="00AC5825">
        <w:rPr>
          <w:rFonts w:ascii="Times New Roman" w:hAnsi="Times New Roman" w:cs="Times New Roman"/>
        </w:rPr>
        <w:t>KLASA: 112-01/</w:t>
      </w:r>
      <w:r w:rsidR="00AC5825" w:rsidRPr="00AC5825">
        <w:rPr>
          <w:rFonts w:ascii="Times New Roman" w:hAnsi="Times New Roman" w:cs="Times New Roman"/>
        </w:rPr>
        <w:t>25-01</w:t>
      </w:r>
    </w:p>
    <w:p w14:paraId="6D20A994" w14:textId="77777777" w:rsidR="005E403A" w:rsidRPr="00AC5825" w:rsidRDefault="00B25414">
      <w:pPr>
        <w:spacing w:after="0"/>
        <w:rPr>
          <w:rFonts w:ascii="Times New Roman" w:hAnsi="Times New Roman" w:cs="Times New Roman"/>
        </w:rPr>
      </w:pPr>
      <w:r w:rsidRPr="00AC5825">
        <w:rPr>
          <w:rFonts w:ascii="Times New Roman" w:hAnsi="Times New Roman" w:cs="Times New Roman"/>
        </w:rPr>
        <w:t>URBROJ: 2196/02-JT-1/</w:t>
      </w:r>
      <w:r w:rsidR="00AC5825" w:rsidRPr="00AC5825">
        <w:rPr>
          <w:rFonts w:ascii="Times New Roman" w:hAnsi="Times New Roman" w:cs="Times New Roman"/>
        </w:rPr>
        <w:t>25-331</w:t>
      </w:r>
    </w:p>
    <w:p w14:paraId="19168B8D" w14:textId="77777777" w:rsidR="005E403A" w:rsidRDefault="00AC5825" w:rsidP="00AC5825">
      <w:pPr>
        <w:spacing w:after="0"/>
        <w:rPr>
          <w:rFonts w:ascii="Times New Roman" w:hAnsi="Times New Roman" w:cs="Times New Roman"/>
        </w:rPr>
      </w:pPr>
      <w:r w:rsidRPr="00AC5825">
        <w:rPr>
          <w:rFonts w:ascii="Times New Roman" w:hAnsi="Times New Roman" w:cs="Times New Roman"/>
        </w:rPr>
        <w:t xml:space="preserve">Ilok, </w:t>
      </w:r>
      <w:r w:rsidRPr="00AC5825">
        <w:rPr>
          <w:rFonts w:ascii="Times New Roman" w:hAnsi="Times New Roman" w:cs="Times New Roman"/>
        </w:rPr>
        <w:softHyphen/>
      </w:r>
      <w:r w:rsidRPr="00AC5825">
        <w:rPr>
          <w:rFonts w:ascii="Times New Roman" w:hAnsi="Times New Roman" w:cs="Times New Roman"/>
        </w:rPr>
        <w:softHyphen/>
      </w:r>
      <w:r w:rsidRPr="00AC5825">
        <w:rPr>
          <w:rFonts w:ascii="Times New Roman" w:hAnsi="Times New Roman" w:cs="Times New Roman"/>
        </w:rPr>
        <w:softHyphen/>
      </w:r>
      <w:r w:rsidRPr="00AC5825">
        <w:rPr>
          <w:rFonts w:ascii="Times New Roman" w:hAnsi="Times New Roman" w:cs="Times New Roman"/>
        </w:rPr>
        <w:softHyphen/>
        <w:t>17.11.2025.</w:t>
      </w:r>
    </w:p>
    <w:p w14:paraId="10F47292" w14:textId="77777777" w:rsidR="00AC5825" w:rsidRPr="00AC5825" w:rsidRDefault="00AC5825" w:rsidP="00AC5825">
      <w:pPr>
        <w:spacing w:after="0"/>
        <w:rPr>
          <w:rFonts w:ascii="Times New Roman" w:hAnsi="Times New Roman" w:cs="Times New Roman"/>
        </w:rPr>
      </w:pPr>
    </w:p>
    <w:p w14:paraId="0CDC166C" w14:textId="77777777" w:rsidR="005E403A" w:rsidRDefault="00B254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26. Zakona o predškolskom odgoju i obrazovanju (NN br. 10/97, 107/07, 94/13 98/19 i 57/22 i 101/23) i čl. 50. Statuta Dječjeg vrtića Crvenkapica, Ilok, Upravno vijeće </w:t>
      </w:r>
      <w:r w:rsidR="00AC5825" w:rsidRPr="00AC5825">
        <w:rPr>
          <w:rFonts w:ascii="Times New Roman" w:hAnsi="Times New Roman" w:cs="Times New Roman"/>
        </w:rPr>
        <w:t>na 2</w:t>
      </w:r>
      <w:r w:rsidRPr="00AC5825">
        <w:rPr>
          <w:rFonts w:ascii="Times New Roman" w:hAnsi="Times New Roman" w:cs="Times New Roman"/>
        </w:rPr>
        <w:t xml:space="preserve">.  sjednici za </w:t>
      </w:r>
      <w:r>
        <w:rPr>
          <w:rFonts w:ascii="Times New Roman" w:hAnsi="Times New Roman" w:cs="Times New Roman"/>
        </w:rPr>
        <w:t>pedagošku 2025./2026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godinu, donijelo je Odluku temeljem koje raspisuje:</w:t>
      </w:r>
    </w:p>
    <w:p w14:paraId="7254D65E" w14:textId="77777777" w:rsidR="005E403A" w:rsidRDefault="00B254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3BB0C9A3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444DD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5842932C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4E45E" w14:textId="77777777" w:rsidR="005E403A" w:rsidRDefault="00B254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75899468" w14:textId="77777777" w:rsidR="005E403A" w:rsidRDefault="00B2541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(1)  izvršitelja/ica za rad na neodređeno, puno radno vrijeme</w:t>
      </w:r>
    </w:p>
    <w:p w14:paraId="3A0F44B4" w14:textId="77777777" w:rsidR="005E403A" w:rsidRDefault="005E403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B8F05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3AA6A7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84DFA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odgojitelja/icu može biti primljena osoba koja ispunjava uvjete iz članka 24. Zakona predškolskom odgoju i obrazovanju („Narodne novine“ broj 10/97.,107/07., 94/13., 98/19, 57/22, 101/23) i članka 2. stavka 1. točka 1. Pravilnika o vrsti stručne spreme stručnih  djelatnika, te vrsti i stupnju stručne spreme ostalih djelatnika u dječjem vrtiću („Narodne novine“ broj 133/97.).  </w:t>
      </w:r>
    </w:p>
    <w:p w14:paraId="3A744CA8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DA4E5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129BB332" w14:textId="77777777" w:rsidR="005E403A" w:rsidRDefault="00B254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7A363C02" w14:textId="77777777" w:rsidR="005E403A" w:rsidRDefault="00B254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0DA9176F" w14:textId="77777777" w:rsidR="005E403A" w:rsidRDefault="00B254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2AF4B6CC" w14:textId="77777777" w:rsidR="005E403A" w:rsidRDefault="00B254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09156FCD" w14:textId="77777777" w:rsidR="005E403A" w:rsidRDefault="00B2541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166ECE16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4E7D4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6F9E6E94" w14:textId="77777777" w:rsidR="005E403A" w:rsidRDefault="005E403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5174E" w14:textId="77777777" w:rsidR="005E403A" w:rsidRDefault="00B2541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5A5BE8C5" w14:textId="77777777" w:rsidR="005E403A" w:rsidRDefault="00B2541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12FDBAD1" w14:textId="77777777" w:rsidR="005E403A" w:rsidRDefault="00B2541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2AF490F6" w14:textId="77777777" w:rsidR="005E403A" w:rsidRDefault="005E40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9E737" w14:textId="77777777" w:rsidR="005E403A" w:rsidRDefault="005E40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7E527" w14:textId="77777777" w:rsidR="005E403A" w:rsidRDefault="00B254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natječaj moraju priložiti sljedeće dokumente:</w:t>
      </w:r>
    </w:p>
    <w:p w14:paraId="457EB72D" w14:textId="77777777" w:rsidR="005E403A" w:rsidRDefault="00B254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46010E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životopis ( vlastoručno potpisan),</w:t>
      </w:r>
    </w:p>
    <w:p w14:paraId="7DA34967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7C43F404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diplome o stečenoj stručnoj spremi, </w:t>
      </w:r>
    </w:p>
    <w:p w14:paraId="55F54A8B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kao dokaz o nepostojanju zapreka za zasnivanje radnog odnosa sukladno čl. 25. Zakona o predškolskom odgoju i obrazovanju dostavljaju se sljedeći dokumenti (ne stariji od 6 mjeseci): </w:t>
      </w:r>
    </w:p>
    <w:p w14:paraId="3E399189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419102D8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7326FCA5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39B74086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463334D0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DEB20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3AB2031E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E5D3B" w14:textId="77777777" w:rsidR="005E403A" w:rsidRDefault="00B25414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Kandidat/kinja koji/a se poziva na pravo prednosti sukladno članku 102. stavka 1.-3. Zakona o  hrvatskim braniteljima iz Domovinskog rata i članovima njihovih obitelji (Službeni vjesnik  „Narodne novine“ broj 121/17,98/19., 84/21.,156/23),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ostvarivanja prednosti pri zapošljavanju, potražite na sljedećoj poveznici: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3FBB7747" w14:textId="77777777" w:rsidR="005E403A" w:rsidRDefault="00B25414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15DBA647" w14:textId="77777777" w:rsidR="005E403A" w:rsidRDefault="005E403A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2686B036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u skladu s čl. 48. Zakona o civilnim stradalnicima iz Domovinskog rata (NN br. 84/21) uz prijavu na Natječaj dužni su pored dokaza o ispunjavanju traženih uvjeta priložiti i dokaz o priznatom statusu. Popis dokaza za ostvarivanje prava prednosti prilikom zapošljavanja nalazi se na internetskoj stranici Ministarstva hrvatskih branitelja: </w:t>
      </w:r>
    </w:p>
    <w:p w14:paraId="1822C6DC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0933A517" w14:textId="77777777" w:rsidR="005E403A" w:rsidRDefault="005E403A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1D511B8E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 rehabilitaciji i zapošljavanju osoba s invaliditetom (Službeni vjesnik „Narodne novine“ broj 157/13., 152/14. i 39/18.i 32/20),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14:paraId="4B9AD2E7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9CA3A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5FEFD288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CA5D8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natječaja, koje imenuje ravnatelj DV Crvenkapica Ilok, uputiti će kandidata/kinju na psihološku provjeru pri Hrvatskom zavodu za zapošljavanje u Vukovaru, kao i usmeni razgovor, a koje se sastoji od provjere znanja, vještina i sposobnosti kandidata/kinja. Kandidati/kinje koji su već pristupili psihološkoj provjeri na natječajima Dječjeg vrtića Crvenkapica Ilok unazad godinu dana, ne pristupaju ponovno psihološkoj provjeri.</w:t>
      </w:r>
    </w:p>
    <w:p w14:paraId="7922FB4C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psihološkoj provjeri , smatra se da je povukao prijavu na natječaj te neće moći pristupiti usmenom razgovoru. </w:t>
      </w:r>
    </w:p>
    <w:p w14:paraId="4E0F9CC7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vremenu i načinu testiranja kao i pravnim izvorima za pripremanje kandidata za usmeni razgovor, kandidati će biti obaviješteni na mrežnim stranicama Dječjeg vrtića Crvenkapica Ilok https://www.dv-crvenkapica-ilok.hr/dokumenti/javni-natjecaji, najmanje pet dana unaprijed prije održavanja provjere.</w:t>
      </w:r>
    </w:p>
    <w:p w14:paraId="47FE5609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765A6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„Crvenkapica“ kao  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7F4344A1" w14:textId="77777777" w:rsidR="005E403A" w:rsidRDefault="005E40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ACBE97" w14:textId="77777777" w:rsidR="005E403A" w:rsidRDefault="00B254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preporučeno poštom, u zatvorenoj omotnici, u roku od 8 dana od dana objave natječaja na  adresu Dječji vrtić “Crvenkapica“ Ilok, Trg sv. Ivana Kapistrana 2, 32236 Ilok, s naznakom: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 za odgojitelja/icu na neodređeno, puno radno vrijeme - ne otvaraj“. </w:t>
      </w:r>
    </w:p>
    <w:p w14:paraId="48187934" w14:textId="77777777" w:rsidR="005E403A" w:rsidRDefault="005E40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E8B44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</w:t>
      </w:r>
    </w:p>
    <w:p w14:paraId="7361A590" w14:textId="5EEABF56" w:rsidR="005E403A" w:rsidRDefault="00B2541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od   </w:t>
      </w:r>
      <w:r w:rsidRPr="00AC5825">
        <w:rPr>
          <w:rFonts w:ascii="Times New Roman" w:hAnsi="Times New Roman" w:cs="Times New Roman"/>
          <w:sz w:val="24"/>
          <w:szCs w:val="24"/>
        </w:rPr>
        <w:t xml:space="preserve"> </w:t>
      </w:r>
      <w:r w:rsidR="002F3F88" w:rsidRPr="002F3F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5825" w:rsidRPr="00AC582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2F3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5825" w:rsidRPr="00AC5825">
        <w:rPr>
          <w:rFonts w:ascii="Times New Roman" w:hAnsi="Times New Roman" w:cs="Times New Roman"/>
          <w:b/>
          <w:bCs/>
          <w:sz w:val="24"/>
          <w:szCs w:val="24"/>
        </w:rPr>
        <w:t>.2025.-</w:t>
      </w:r>
      <w:r w:rsidR="002F3F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C5825" w:rsidRPr="00AC5825">
        <w:rPr>
          <w:rFonts w:ascii="Times New Roman" w:hAnsi="Times New Roman" w:cs="Times New Roman"/>
          <w:b/>
          <w:bCs/>
          <w:sz w:val="24"/>
          <w:szCs w:val="24"/>
        </w:rPr>
        <w:t>.12.2025.</w:t>
      </w:r>
    </w:p>
    <w:p w14:paraId="04197AE1" w14:textId="77777777" w:rsidR="005E403A" w:rsidRDefault="005E403A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08BBD10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razmatrati, a protiv navedene obavijesti nema se </w:t>
      </w:r>
    </w:p>
    <w:p w14:paraId="6BE0F8E9" w14:textId="77777777" w:rsidR="005E403A" w:rsidRDefault="00B2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prigovora.</w:t>
      </w:r>
    </w:p>
    <w:p w14:paraId="30B9E447" w14:textId="77777777" w:rsidR="005E403A" w:rsidRDefault="005E40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74557" w14:textId="77777777" w:rsidR="005E403A" w:rsidRDefault="00B254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08AC1ABD" w14:textId="77777777" w:rsidR="005E403A" w:rsidRDefault="00B25414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Ivana Karačić</w:t>
      </w:r>
    </w:p>
    <w:sectPr w:rsidR="005E403A">
      <w:pgSz w:w="11906" w:h="16838"/>
      <w:pgMar w:top="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4298" w14:textId="77777777" w:rsidR="00C35790" w:rsidRDefault="00C35790">
      <w:pPr>
        <w:spacing w:line="240" w:lineRule="auto"/>
      </w:pPr>
      <w:r>
        <w:separator/>
      </w:r>
    </w:p>
  </w:endnote>
  <w:endnote w:type="continuationSeparator" w:id="0">
    <w:p w14:paraId="1F4EE2A7" w14:textId="77777777" w:rsidR="00C35790" w:rsidRDefault="00C35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B9F5" w14:textId="77777777" w:rsidR="00C35790" w:rsidRDefault="00C35790">
      <w:pPr>
        <w:spacing w:after="0"/>
      </w:pPr>
      <w:r>
        <w:separator/>
      </w:r>
    </w:p>
  </w:footnote>
  <w:footnote w:type="continuationSeparator" w:id="0">
    <w:p w14:paraId="0EAAA03E" w14:textId="77777777" w:rsidR="00C35790" w:rsidRDefault="00C357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multilevel"/>
    <w:tmpl w:val="11B749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multilevel"/>
    <w:tmpl w:val="1B5E2825"/>
    <w:lvl w:ilvl="0">
      <w:start w:val="1"/>
      <w:numFmt w:val="lowerLetter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multilevel"/>
    <w:tmpl w:val="5316324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multilevel"/>
    <w:tmpl w:val="5B6757B5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8690746">
    <w:abstractNumId w:val="2"/>
  </w:num>
  <w:num w:numId="2" w16cid:durableId="338166094">
    <w:abstractNumId w:val="1"/>
  </w:num>
  <w:num w:numId="3" w16cid:durableId="1337609564">
    <w:abstractNumId w:val="0"/>
  </w:num>
  <w:num w:numId="4" w16cid:durableId="226385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7511D"/>
    <w:rsid w:val="00265C3D"/>
    <w:rsid w:val="00280328"/>
    <w:rsid w:val="002F3F88"/>
    <w:rsid w:val="003C4C16"/>
    <w:rsid w:val="005E403A"/>
    <w:rsid w:val="007E2D97"/>
    <w:rsid w:val="00835714"/>
    <w:rsid w:val="009E0287"/>
    <w:rsid w:val="00A94C19"/>
    <w:rsid w:val="00AC5825"/>
    <w:rsid w:val="00B02FE2"/>
    <w:rsid w:val="00B25414"/>
    <w:rsid w:val="00C35790"/>
    <w:rsid w:val="00C524A7"/>
    <w:rsid w:val="00CC2419"/>
    <w:rsid w:val="00D27285"/>
    <w:rsid w:val="00DF1318"/>
    <w:rsid w:val="00ED4C2E"/>
    <w:rsid w:val="4BCC58BE"/>
    <w:rsid w:val="7E58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894D"/>
  <w15:docId w15:val="{010FF4AB-498C-4C5D-9E51-9472B53A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VSZ</dc:creator>
  <cp:lastModifiedBy>Anka Grožnica</cp:lastModifiedBy>
  <cp:revision>2</cp:revision>
  <dcterms:created xsi:type="dcterms:W3CDTF">2025-11-28T13:03:00Z</dcterms:created>
  <dcterms:modified xsi:type="dcterms:W3CDTF">2025-11-28T13:03:00Z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2B847CF8823040FDA4A4DC203125E9AD_13</vt:lpwstr>
  </property>
</Properties>
</file>